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1576" w:rsidRDefault="00454D89" w:rsidP="00324F25">
      <w:pPr>
        <w:pStyle w:val="aa"/>
        <w:rPr>
          <w:lang w:val="ru-RU"/>
        </w:rPr>
      </w:pPr>
      <w:r>
        <w:rPr>
          <w:noProof/>
          <w:lang w:val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alt="55 Герб cdr" style="width:32.05pt;height:44.5pt;visibility:visible">
            <v:imagedata r:id="rId6" o:title=""/>
          </v:shape>
        </w:pict>
      </w:r>
    </w:p>
    <w:p w:rsidR="00CC1576" w:rsidRPr="00324F25" w:rsidRDefault="00CC1576" w:rsidP="00DC2DDF">
      <w:pPr>
        <w:pStyle w:val="aa"/>
        <w:rPr>
          <w:b/>
          <w:sz w:val="24"/>
          <w:lang w:val="ru-RU"/>
        </w:rPr>
      </w:pPr>
    </w:p>
    <w:p w:rsidR="00CC1576" w:rsidRPr="00676130" w:rsidRDefault="00CC1576" w:rsidP="00DC2DDF">
      <w:pPr>
        <w:pStyle w:val="aa"/>
        <w:rPr>
          <w:b/>
          <w:sz w:val="24"/>
        </w:rPr>
      </w:pPr>
      <w:r w:rsidRPr="00676130">
        <w:rPr>
          <w:b/>
          <w:sz w:val="24"/>
        </w:rPr>
        <w:t>УКРАЇНА</w:t>
      </w:r>
    </w:p>
    <w:p w:rsidR="00CC1576" w:rsidRPr="00676130" w:rsidRDefault="00CC1576" w:rsidP="00DC2DDF">
      <w:pPr>
        <w:pStyle w:val="aa"/>
        <w:rPr>
          <w:b/>
          <w:szCs w:val="28"/>
        </w:rPr>
      </w:pPr>
      <w:r w:rsidRPr="00676130">
        <w:rPr>
          <w:b/>
          <w:szCs w:val="28"/>
        </w:rPr>
        <w:t>ЛУБЕНСЬКА МІСЬКА РАДА</w:t>
      </w:r>
    </w:p>
    <w:p w:rsidR="00CC1576" w:rsidRPr="00676130" w:rsidRDefault="00CC1576" w:rsidP="00DC2DDF">
      <w:pPr>
        <w:pStyle w:val="aa"/>
        <w:rPr>
          <w:b/>
          <w:sz w:val="24"/>
          <w:szCs w:val="24"/>
        </w:rPr>
      </w:pPr>
      <w:r w:rsidRPr="00676130">
        <w:rPr>
          <w:b/>
          <w:sz w:val="24"/>
          <w:szCs w:val="24"/>
        </w:rPr>
        <w:t>ПОЛТАВСЬКОЇ ОБЛАСТІ</w:t>
      </w:r>
    </w:p>
    <w:p w:rsidR="00CC1576" w:rsidRPr="00B756DB" w:rsidRDefault="00CC1576" w:rsidP="00DC2DDF">
      <w:pPr>
        <w:jc w:val="center"/>
        <w:rPr>
          <w:b/>
          <w:sz w:val="28"/>
          <w:szCs w:val="28"/>
          <w:lang w:val="uk-UA"/>
        </w:rPr>
      </w:pPr>
      <w:r w:rsidRPr="00B756DB">
        <w:rPr>
          <w:b/>
          <w:sz w:val="28"/>
          <w:szCs w:val="28"/>
          <w:lang w:val="uk-UA"/>
        </w:rPr>
        <w:t>(</w:t>
      </w:r>
      <w:r>
        <w:rPr>
          <w:b/>
          <w:sz w:val="28"/>
          <w:szCs w:val="28"/>
          <w:lang w:val="uk-UA"/>
        </w:rPr>
        <w:t>тридцять</w:t>
      </w:r>
      <w:r w:rsidRPr="003369CE"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  <w:lang w:val="uk-UA"/>
        </w:rPr>
        <w:t>сьом</w:t>
      </w:r>
      <w:proofErr w:type="spellEnd"/>
      <w:r w:rsidRPr="003369CE">
        <w:rPr>
          <w:b/>
          <w:sz w:val="28"/>
          <w:szCs w:val="28"/>
        </w:rPr>
        <w:t>а</w:t>
      </w:r>
      <w:r w:rsidRPr="003369CE">
        <w:rPr>
          <w:b/>
          <w:sz w:val="28"/>
          <w:szCs w:val="28"/>
          <w:lang w:val="uk-UA"/>
        </w:rPr>
        <w:t xml:space="preserve"> сесія</w:t>
      </w:r>
      <w:r w:rsidRPr="00B756DB">
        <w:rPr>
          <w:b/>
          <w:sz w:val="28"/>
          <w:szCs w:val="28"/>
          <w:lang w:val="uk-UA"/>
        </w:rPr>
        <w:t xml:space="preserve"> шостого скликання)</w:t>
      </w:r>
    </w:p>
    <w:p w:rsidR="00CC1576" w:rsidRPr="00676130" w:rsidRDefault="00CC1576" w:rsidP="00DC2DDF">
      <w:pPr>
        <w:pStyle w:val="2"/>
        <w:jc w:val="center"/>
        <w:rPr>
          <w:rFonts w:ascii="Times New Roman" w:hAnsi="Times New Roman" w:cs="Times New Roman"/>
          <w:sz w:val="28"/>
          <w:szCs w:val="28"/>
        </w:rPr>
      </w:pPr>
      <w:r w:rsidRPr="00676130">
        <w:rPr>
          <w:rFonts w:ascii="Times New Roman" w:hAnsi="Times New Roman" w:cs="Times New Roman"/>
          <w:sz w:val="28"/>
          <w:szCs w:val="28"/>
        </w:rPr>
        <w:t xml:space="preserve">Р І Ш Е Н </w:t>
      </w:r>
      <w:proofErr w:type="spellStart"/>
      <w:proofErr w:type="gramStart"/>
      <w:r w:rsidRPr="00676130">
        <w:rPr>
          <w:rFonts w:ascii="Times New Roman" w:hAnsi="Times New Roman" w:cs="Times New Roman"/>
          <w:sz w:val="28"/>
          <w:szCs w:val="28"/>
        </w:rPr>
        <w:t>Н</w:t>
      </w:r>
      <w:proofErr w:type="spellEnd"/>
      <w:proofErr w:type="gramEnd"/>
      <w:r w:rsidRPr="00676130">
        <w:rPr>
          <w:rFonts w:ascii="Times New Roman" w:hAnsi="Times New Roman" w:cs="Times New Roman"/>
          <w:sz w:val="28"/>
          <w:szCs w:val="28"/>
        </w:rPr>
        <w:t xml:space="preserve"> Я</w:t>
      </w:r>
    </w:p>
    <w:p w:rsidR="00CC1576" w:rsidRPr="0035285E" w:rsidRDefault="00CC1576" w:rsidP="00DC2DDF">
      <w:pPr>
        <w:pStyle w:val="aa"/>
        <w:tabs>
          <w:tab w:val="left" w:pos="6510"/>
        </w:tabs>
        <w:jc w:val="left"/>
        <w:rPr>
          <w:bCs/>
          <w:szCs w:val="28"/>
        </w:rPr>
      </w:pPr>
      <w:r w:rsidRPr="0035285E">
        <w:rPr>
          <w:bCs/>
          <w:szCs w:val="28"/>
        </w:rPr>
        <w:t xml:space="preserve">від </w:t>
      </w:r>
      <w:r w:rsidRPr="00B96323">
        <w:rPr>
          <w:bCs/>
          <w:szCs w:val="28"/>
          <w:lang w:val="ru-RU"/>
        </w:rPr>
        <w:t>19</w:t>
      </w:r>
      <w:r w:rsidRPr="00B96323">
        <w:rPr>
          <w:bCs/>
          <w:szCs w:val="28"/>
        </w:rPr>
        <w:t xml:space="preserve"> </w:t>
      </w:r>
      <w:proofErr w:type="spellStart"/>
      <w:r w:rsidRPr="00B96323">
        <w:rPr>
          <w:bCs/>
          <w:szCs w:val="28"/>
          <w:lang w:val="ru-RU"/>
        </w:rPr>
        <w:t>грудня</w:t>
      </w:r>
      <w:proofErr w:type="spellEnd"/>
      <w:r>
        <w:rPr>
          <w:bCs/>
          <w:szCs w:val="28"/>
        </w:rPr>
        <w:t xml:space="preserve"> </w:t>
      </w:r>
      <w:r w:rsidRPr="0035285E">
        <w:rPr>
          <w:bCs/>
          <w:szCs w:val="28"/>
        </w:rPr>
        <w:t>201</w:t>
      </w:r>
      <w:r>
        <w:rPr>
          <w:bCs/>
          <w:szCs w:val="28"/>
        </w:rPr>
        <w:t>3</w:t>
      </w:r>
      <w:r w:rsidRPr="0035285E">
        <w:rPr>
          <w:bCs/>
          <w:szCs w:val="28"/>
        </w:rPr>
        <w:t>р</w:t>
      </w:r>
      <w:r>
        <w:rPr>
          <w:bCs/>
          <w:szCs w:val="28"/>
        </w:rPr>
        <w:t>оку</w:t>
      </w:r>
    </w:p>
    <w:p w:rsidR="00CC1576" w:rsidRDefault="00CC1576" w:rsidP="00DC2DDF">
      <w:pPr>
        <w:pStyle w:val="aa"/>
        <w:tabs>
          <w:tab w:val="left" w:pos="6510"/>
        </w:tabs>
        <w:jc w:val="left"/>
        <w:rPr>
          <w:b/>
          <w:bCs/>
          <w:sz w:val="22"/>
          <w:szCs w:val="22"/>
        </w:rPr>
      </w:pPr>
    </w:p>
    <w:p w:rsidR="00CC1576" w:rsidRPr="00005B72" w:rsidRDefault="00CC1576" w:rsidP="00DC2DDF">
      <w:pPr>
        <w:rPr>
          <w:b/>
          <w:sz w:val="28"/>
          <w:szCs w:val="28"/>
          <w:lang w:val="uk-UA"/>
        </w:rPr>
      </w:pPr>
      <w:r w:rsidRPr="00005B72">
        <w:rPr>
          <w:b/>
          <w:sz w:val="28"/>
          <w:szCs w:val="28"/>
          <w:lang w:val="uk-UA"/>
        </w:rPr>
        <w:t>Про  затвердження  Генерального  плану</w:t>
      </w:r>
    </w:p>
    <w:p w:rsidR="00CC1576" w:rsidRPr="0035285E" w:rsidRDefault="00CC1576" w:rsidP="00DC2DDF">
      <w:pPr>
        <w:pStyle w:val="aa"/>
        <w:tabs>
          <w:tab w:val="left" w:pos="6510"/>
        </w:tabs>
        <w:jc w:val="left"/>
        <w:rPr>
          <w:rStyle w:val="a9"/>
          <w:rFonts w:ascii="Verdana" w:hAnsi="Verdana"/>
          <w:szCs w:val="28"/>
        </w:rPr>
      </w:pPr>
      <w:r w:rsidRPr="00005B72">
        <w:rPr>
          <w:b/>
          <w:szCs w:val="28"/>
        </w:rPr>
        <w:t xml:space="preserve"> м. Лубни</w:t>
      </w:r>
      <w:r w:rsidRPr="0035285E">
        <w:rPr>
          <w:b/>
          <w:color w:val="000000"/>
        </w:rPr>
        <w:t xml:space="preserve"> </w:t>
      </w:r>
    </w:p>
    <w:p w:rsidR="00CC1576" w:rsidRDefault="00CC1576" w:rsidP="00DC2DDF">
      <w:pPr>
        <w:pStyle w:val="aa"/>
        <w:tabs>
          <w:tab w:val="left" w:pos="6510"/>
        </w:tabs>
        <w:jc w:val="left"/>
        <w:rPr>
          <w:rStyle w:val="a9"/>
          <w:b w:val="0"/>
          <w:szCs w:val="28"/>
        </w:rPr>
      </w:pPr>
    </w:p>
    <w:p w:rsidR="00CC1576" w:rsidRPr="00DC2DDF" w:rsidRDefault="00CC1576" w:rsidP="00DC2DDF">
      <w:pPr>
        <w:ind w:firstLine="851"/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З метою визначення довгострокової стратегії планування та забудови м. Лубни, на виконання Програми розробки містобудівної документації в м. Лубни на 2011-2012р., затвердженої рішенням Лубенської міської ради 21.01.2011 року, враховуючи висновок ДП «Спеціалізована державна експертна організація – Центральна служба Української державної будівельної експертизи»</w:t>
      </w:r>
      <w:r w:rsidR="00454D89">
        <w:rPr>
          <w:sz w:val="28"/>
          <w:szCs w:val="28"/>
          <w:lang w:val="uk-UA"/>
        </w:rPr>
        <w:t xml:space="preserve"> за № 00-0087-13/</w:t>
      </w:r>
      <w:proofErr w:type="spellStart"/>
      <w:r w:rsidR="00454D89">
        <w:rPr>
          <w:sz w:val="28"/>
          <w:szCs w:val="28"/>
          <w:lang w:val="uk-UA"/>
        </w:rPr>
        <w:t>мд</w:t>
      </w:r>
      <w:proofErr w:type="spellEnd"/>
      <w:r w:rsidR="00454D89">
        <w:rPr>
          <w:sz w:val="28"/>
          <w:szCs w:val="28"/>
          <w:lang w:val="uk-UA"/>
        </w:rPr>
        <w:t xml:space="preserve"> від 12.12.2013 року</w:t>
      </w:r>
      <w:r>
        <w:rPr>
          <w:sz w:val="28"/>
          <w:szCs w:val="28"/>
          <w:lang w:val="uk-UA"/>
        </w:rPr>
        <w:t>,</w:t>
      </w:r>
      <w:r w:rsidRPr="00A37317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керуючись ст. 17 Закону  України  «Про  регулюванн</w:t>
      </w:r>
      <w:r w:rsidR="00454D89">
        <w:rPr>
          <w:sz w:val="28"/>
          <w:szCs w:val="28"/>
          <w:lang w:val="uk-UA"/>
        </w:rPr>
        <w:t xml:space="preserve">я  містобудівної  діяльності», </w:t>
      </w:r>
      <w:r>
        <w:rPr>
          <w:sz w:val="28"/>
          <w:szCs w:val="28"/>
          <w:lang w:val="uk-UA"/>
        </w:rPr>
        <w:t>ст. 26 Закону України «Про місцеве  самоврядування  в Україні»</w:t>
      </w:r>
      <w:r>
        <w:rPr>
          <w:color w:val="000000"/>
          <w:sz w:val="28"/>
          <w:szCs w:val="28"/>
          <w:lang w:val="uk-UA"/>
        </w:rPr>
        <w:t>,</w:t>
      </w:r>
      <w:r w:rsidRPr="0035285E">
        <w:rPr>
          <w:color w:val="000000"/>
          <w:sz w:val="28"/>
          <w:szCs w:val="28"/>
          <w:lang w:val="uk-UA"/>
        </w:rPr>
        <w:t xml:space="preserve"> </w:t>
      </w:r>
    </w:p>
    <w:p w:rsidR="00CC1576" w:rsidRPr="00DC2DDF" w:rsidRDefault="00CC1576" w:rsidP="00DC2DDF">
      <w:pPr>
        <w:spacing w:line="260" w:lineRule="auto"/>
        <w:ind w:left="360"/>
        <w:jc w:val="center"/>
        <w:rPr>
          <w:b/>
          <w:bCs/>
          <w:color w:val="000000"/>
          <w:sz w:val="28"/>
          <w:szCs w:val="28"/>
        </w:rPr>
      </w:pPr>
      <w:r w:rsidRPr="00B756DB">
        <w:rPr>
          <w:b/>
          <w:bCs/>
          <w:color w:val="000000"/>
          <w:sz w:val="28"/>
          <w:szCs w:val="28"/>
          <w:lang w:val="uk-UA"/>
        </w:rPr>
        <w:t>міська рада в и р і ш и л а :</w:t>
      </w:r>
    </w:p>
    <w:p w:rsidR="00CC1576" w:rsidRPr="00DC2DDF" w:rsidRDefault="00CC1576" w:rsidP="00DC2DDF">
      <w:pPr>
        <w:spacing w:line="260" w:lineRule="auto"/>
        <w:ind w:left="360"/>
        <w:jc w:val="center"/>
        <w:rPr>
          <w:b/>
          <w:bCs/>
          <w:color w:val="000000"/>
          <w:sz w:val="28"/>
          <w:szCs w:val="28"/>
        </w:rPr>
      </w:pPr>
    </w:p>
    <w:p w:rsidR="00CC1576" w:rsidRPr="00DC2DDF" w:rsidRDefault="00CC1576" w:rsidP="00DC2DDF">
      <w:pPr>
        <w:pStyle w:val="a5"/>
        <w:numPr>
          <w:ilvl w:val="0"/>
          <w:numId w:val="3"/>
        </w:numPr>
        <w:tabs>
          <w:tab w:val="left" w:pos="1418"/>
        </w:tabs>
        <w:ind w:left="0" w:firstLine="851"/>
        <w:rPr>
          <w:sz w:val="28"/>
          <w:szCs w:val="28"/>
          <w:lang w:val="uk-UA"/>
        </w:rPr>
      </w:pPr>
      <w:r w:rsidRPr="00DC2DDF">
        <w:rPr>
          <w:sz w:val="28"/>
          <w:szCs w:val="28"/>
          <w:lang w:val="uk-UA"/>
        </w:rPr>
        <w:t>Затвердити Генеральний  план м. Лубни, виконаний  ДП Українським державним науково-дослідним інститутом прое</w:t>
      </w:r>
      <w:r>
        <w:rPr>
          <w:sz w:val="28"/>
          <w:szCs w:val="28"/>
          <w:lang w:val="uk-UA"/>
        </w:rPr>
        <w:t>ктування міст «ДІПРОМІСТО» ім. Ю.М. Білоконя.</w:t>
      </w:r>
    </w:p>
    <w:p w:rsidR="00CC1576" w:rsidRPr="00425B46" w:rsidRDefault="00454D89" w:rsidP="00DC2DDF">
      <w:pPr>
        <w:pStyle w:val="a5"/>
        <w:numPr>
          <w:ilvl w:val="0"/>
          <w:numId w:val="3"/>
        </w:numPr>
        <w:tabs>
          <w:tab w:val="left" w:pos="1240"/>
          <w:tab w:val="left" w:pos="1418"/>
        </w:tabs>
        <w:ind w:left="0" w:firstLine="85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Підприємствам, установам та організаціям незалежно від форм власності, які здійснюють проектування, роботи з будівництва, реконструкції, реставрації та капітального ремонту, здійснюють окремі види господарської діяльності у будівництві та землекористуванні дотримуватись положень Генерального плану </w:t>
      </w:r>
      <w:proofErr w:type="spellStart"/>
      <w:r>
        <w:rPr>
          <w:sz w:val="28"/>
          <w:szCs w:val="28"/>
          <w:lang w:val="uk-UA"/>
        </w:rPr>
        <w:t>м.Лубни</w:t>
      </w:r>
      <w:proofErr w:type="spellEnd"/>
      <w:r>
        <w:rPr>
          <w:sz w:val="28"/>
          <w:szCs w:val="28"/>
          <w:lang w:val="uk-UA"/>
        </w:rPr>
        <w:t>.</w:t>
      </w:r>
    </w:p>
    <w:p w:rsidR="00CC1576" w:rsidRDefault="00454D89" w:rsidP="00DC2DDF">
      <w:pPr>
        <w:pStyle w:val="a5"/>
        <w:numPr>
          <w:ilvl w:val="0"/>
          <w:numId w:val="3"/>
        </w:numPr>
        <w:tabs>
          <w:tab w:val="left" w:pos="1240"/>
          <w:tab w:val="left" w:pos="1418"/>
        </w:tabs>
        <w:ind w:left="0" w:firstLine="85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У</w:t>
      </w:r>
      <w:r w:rsidR="00CC1576">
        <w:rPr>
          <w:sz w:val="28"/>
          <w:szCs w:val="28"/>
          <w:lang w:val="uk-UA"/>
        </w:rPr>
        <w:t xml:space="preserve">правлінню містобудування та архітектури виконавчого комітету (начальник </w:t>
      </w:r>
      <w:proofErr w:type="spellStart"/>
      <w:r w:rsidR="00CC1576">
        <w:rPr>
          <w:sz w:val="28"/>
          <w:szCs w:val="28"/>
          <w:lang w:val="uk-UA"/>
        </w:rPr>
        <w:t>Шмонденко</w:t>
      </w:r>
      <w:proofErr w:type="spellEnd"/>
      <w:r w:rsidR="00CC1576">
        <w:rPr>
          <w:sz w:val="28"/>
          <w:szCs w:val="28"/>
          <w:lang w:val="uk-UA"/>
        </w:rPr>
        <w:t xml:space="preserve"> А.Г.) опублікувати рішення в засобах масової інформації та оприлюднити матеріали  Генерального плану м. Лубни на веб-сайті міської ради.</w:t>
      </w:r>
    </w:p>
    <w:p w:rsidR="00CC1576" w:rsidRDefault="00CC1576" w:rsidP="00DC2DDF">
      <w:pPr>
        <w:pStyle w:val="a5"/>
        <w:numPr>
          <w:ilvl w:val="0"/>
          <w:numId w:val="3"/>
        </w:numPr>
        <w:tabs>
          <w:tab w:val="left" w:pos="1240"/>
          <w:tab w:val="left" w:pos="1418"/>
        </w:tabs>
        <w:ind w:left="0" w:firstLine="85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Рішення набуває чинності з </w:t>
      </w:r>
      <w:r w:rsidR="00454D89">
        <w:rPr>
          <w:sz w:val="28"/>
          <w:szCs w:val="28"/>
          <w:lang w:val="uk-UA"/>
        </w:rPr>
        <w:t>01.01</w:t>
      </w:r>
      <w:r>
        <w:rPr>
          <w:sz w:val="28"/>
          <w:szCs w:val="28"/>
          <w:lang w:val="uk-UA"/>
        </w:rPr>
        <w:t>.</w:t>
      </w:r>
      <w:r w:rsidR="00454D89">
        <w:rPr>
          <w:sz w:val="28"/>
          <w:szCs w:val="28"/>
          <w:lang w:val="uk-UA"/>
        </w:rPr>
        <w:t>2014р.</w:t>
      </w:r>
      <w:bookmarkStart w:id="0" w:name="_GoBack"/>
      <w:bookmarkEnd w:id="0"/>
    </w:p>
    <w:p w:rsidR="00CC1576" w:rsidRPr="005344B5" w:rsidRDefault="00CC1576" w:rsidP="00DC2DDF">
      <w:pPr>
        <w:pStyle w:val="a5"/>
        <w:numPr>
          <w:ilvl w:val="0"/>
          <w:numId w:val="3"/>
        </w:numPr>
        <w:tabs>
          <w:tab w:val="left" w:pos="1240"/>
          <w:tab w:val="left" w:pos="1418"/>
        </w:tabs>
        <w:ind w:left="0" w:firstLine="85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Контроль за виконанням рішення  покласти  на  </w:t>
      </w:r>
      <w:r>
        <w:rPr>
          <w:bCs/>
          <w:sz w:val="28"/>
          <w:lang w:val="uk-UA"/>
        </w:rPr>
        <w:t>заступника міського голови Медвєдєва В.І.</w:t>
      </w:r>
      <w:r w:rsidRPr="00A37317">
        <w:rPr>
          <w:bCs/>
          <w:sz w:val="28"/>
          <w:lang w:val="uk-UA"/>
        </w:rPr>
        <w:t xml:space="preserve"> </w:t>
      </w:r>
      <w:r>
        <w:rPr>
          <w:bCs/>
          <w:sz w:val="28"/>
          <w:lang w:val="uk-UA"/>
        </w:rPr>
        <w:t>та</w:t>
      </w:r>
      <w:r>
        <w:rPr>
          <w:sz w:val="28"/>
          <w:szCs w:val="28"/>
          <w:lang w:val="uk-UA"/>
        </w:rPr>
        <w:t xml:space="preserve"> постійну депутатську комісію з питань </w:t>
      </w:r>
      <w:r>
        <w:rPr>
          <w:b/>
          <w:bCs/>
          <w:sz w:val="28"/>
          <w:lang w:val="uk-UA"/>
        </w:rPr>
        <w:t xml:space="preserve"> </w:t>
      </w:r>
      <w:r w:rsidRPr="006377EF">
        <w:rPr>
          <w:bCs/>
          <w:sz w:val="28"/>
          <w:lang w:val="uk-UA"/>
        </w:rPr>
        <w:t>землекористування, архітектури та будівництва</w:t>
      </w:r>
      <w:r>
        <w:rPr>
          <w:bCs/>
          <w:sz w:val="28"/>
          <w:lang w:val="uk-UA"/>
        </w:rPr>
        <w:t>.</w:t>
      </w:r>
    </w:p>
    <w:p w:rsidR="00CC1576" w:rsidRDefault="00CC1576" w:rsidP="005344B5">
      <w:pPr>
        <w:pStyle w:val="a5"/>
        <w:tabs>
          <w:tab w:val="left" w:pos="1240"/>
        </w:tabs>
        <w:ind w:left="795"/>
        <w:jc w:val="both"/>
        <w:rPr>
          <w:sz w:val="28"/>
          <w:szCs w:val="28"/>
          <w:lang w:val="uk-UA"/>
        </w:rPr>
      </w:pPr>
    </w:p>
    <w:p w:rsidR="00CC1576" w:rsidRPr="009B5115" w:rsidRDefault="00CC1576" w:rsidP="005344B5">
      <w:pPr>
        <w:pStyle w:val="a5"/>
        <w:tabs>
          <w:tab w:val="left" w:pos="1240"/>
        </w:tabs>
        <w:ind w:left="795"/>
        <w:jc w:val="both"/>
        <w:rPr>
          <w:b/>
          <w:sz w:val="28"/>
          <w:szCs w:val="28"/>
          <w:lang w:val="uk-UA"/>
        </w:rPr>
      </w:pPr>
    </w:p>
    <w:p w:rsidR="00CC1576" w:rsidRPr="009B5115" w:rsidRDefault="00CC1576" w:rsidP="005344B5">
      <w:pPr>
        <w:pStyle w:val="a5"/>
        <w:tabs>
          <w:tab w:val="left" w:pos="1240"/>
        </w:tabs>
        <w:ind w:left="795"/>
        <w:jc w:val="both"/>
        <w:rPr>
          <w:b/>
          <w:sz w:val="28"/>
          <w:szCs w:val="28"/>
          <w:lang w:val="uk-UA"/>
        </w:rPr>
      </w:pPr>
    </w:p>
    <w:p w:rsidR="00CC1576" w:rsidRPr="009B5115" w:rsidRDefault="00CC1576" w:rsidP="005344B5">
      <w:pPr>
        <w:pStyle w:val="a5"/>
        <w:tabs>
          <w:tab w:val="left" w:pos="1240"/>
        </w:tabs>
        <w:ind w:left="795"/>
        <w:jc w:val="both"/>
        <w:rPr>
          <w:b/>
          <w:sz w:val="28"/>
          <w:szCs w:val="28"/>
          <w:lang w:val="uk-UA"/>
        </w:rPr>
      </w:pPr>
      <w:r w:rsidRPr="009B5115">
        <w:rPr>
          <w:b/>
          <w:sz w:val="28"/>
          <w:szCs w:val="28"/>
          <w:lang w:val="uk-UA"/>
        </w:rPr>
        <w:t xml:space="preserve">Міський голова                          </w:t>
      </w:r>
      <w:r>
        <w:rPr>
          <w:b/>
          <w:sz w:val="28"/>
          <w:szCs w:val="28"/>
          <w:lang w:val="uk-UA"/>
        </w:rPr>
        <w:t xml:space="preserve">                   </w:t>
      </w:r>
      <w:r w:rsidRPr="009B5115">
        <w:rPr>
          <w:b/>
          <w:sz w:val="28"/>
          <w:szCs w:val="28"/>
          <w:lang w:val="uk-UA"/>
        </w:rPr>
        <w:t xml:space="preserve">                           О.П. </w:t>
      </w:r>
      <w:proofErr w:type="spellStart"/>
      <w:r w:rsidRPr="009B5115">
        <w:rPr>
          <w:b/>
          <w:sz w:val="28"/>
          <w:szCs w:val="28"/>
          <w:lang w:val="uk-UA"/>
        </w:rPr>
        <w:t>Грицаєнко</w:t>
      </w:r>
      <w:proofErr w:type="spellEnd"/>
    </w:p>
    <w:p w:rsidR="00CC1576" w:rsidRDefault="00CC1576" w:rsidP="00AA329A">
      <w:pPr>
        <w:tabs>
          <w:tab w:val="left" w:pos="5954"/>
        </w:tabs>
        <w:rPr>
          <w:sz w:val="28"/>
          <w:szCs w:val="28"/>
          <w:lang w:val="uk-UA"/>
        </w:rPr>
      </w:pPr>
    </w:p>
    <w:sectPr w:rsidR="00CC1576" w:rsidSect="00DC2DDF">
      <w:pgSz w:w="11906" w:h="16838"/>
      <w:pgMar w:top="567" w:right="850" w:bottom="568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DD0881"/>
    <w:multiLevelType w:val="hybridMultilevel"/>
    <w:tmpl w:val="B8A8745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">
    <w:nsid w:val="5E9131BF"/>
    <w:multiLevelType w:val="hybridMultilevel"/>
    <w:tmpl w:val="31EA3D2E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2">
    <w:nsid w:val="62B75BD1"/>
    <w:multiLevelType w:val="hybridMultilevel"/>
    <w:tmpl w:val="FF24B7E4"/>
    <w:lvl w:ilvl="0" w:tplc="42E000B8">
      <w:start w:val="1"/>
      <w:numFmt w:val="decimal"/>
      <w:lvlText w:val="%1."/>
      <w:lvlJc w:val="left"/>
      <w:pPr>
        <w:ind w:left="795" w:hanging="43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5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13D0F"/>
    <w:rsid w:val="00005B72"/>
    <w:rsid w:val="000270A9"/>
    <w:rsid w:val="000674F9"/>
    <w:rsid w:val="000E388B"/>
    <w:rsid w:val="000F0198"/>
    <w:rsid w:val="000F4E5D"/>
    <w:rsid w:val="00126AAC"/>
    <w:rsid w:val="0014477D"/>
    <w:rsid w:val="001B2496"/>
    <w:rsid w:val="00204778"/>
    <w:rsid w:val="00324F25"/>
    <w:rsid w:val="003369CE"/>
    <w:rsid w:val="0035285E"/>
    <w:rsid w:val="00425B46"/>
    <w:rsid w:val="004338BC"/>
    <w:rsid w:val="004338C6"/>
    <w:rsid w:val="00454D89"/>
    <w:rsid w:val="00513D0F"/>
    <w:rsid w:val="00526EF2"/>
    <w:rsid w:val="005344B5"/>
    <w:rsid w:val="005D2829"/>
    <w:rsid w:val="006377EF"/>
    <w:rsid w:val="00646E62"/>
    <w:rsid w:val="00676130"/>
    <w:rsid w:val="006D5014"/>
    <w:rsid w:val="006E214A"/>
    <w:rsid w:val="007122D9"/>
    <w:rsid w:val="007D5A94"/>
    <w:rsid w:val="008B2DB7"/>
    <w:rsid w:val="008F7C8B"/>
    <w:rsid w:val="009B5115"/>
    <w:rsid w:val="00A01BA9"/>
    <w:rsid w:val="00A37317"/>
    <w:rsid w:val="00AA329A"/>
    <w:rsid w:val="00B756DB"/>
    <w:rsid w:val="00B96323"/>
    <w:rsid w:val="00C41D50"/>
    <w:rsid w:val="00CA2446"/>
    <w:rsid w:val="00CC1576"/>
    <w:rsid w:val="00D50A28"/>
    <w:rsid w:val="00D7078E"/>
    <w:rsid w:val="00DC2DDF"/>
    <w:rsid w:val="00E935C2"/>
    <w:rsid w:val="00F12038"/>
    <w:rsid w:val="00F137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3D0F"/>
    <w:rPr>
      <w:sz w:val="24"/>
      <w:szCs w:val="24"/>
    </w:rPr>
  </w:style>
  <w:style w:type="paragraph" w:styleId="2">
    <w:name w:val="heading 2"/>
    <w:basedOn w:val="a"/>
    <w:link w:val="20"/>
    <w:uiPriority w:val="99"/>
    <w:qFormat/>
    <w:rsid w:val="00DC2DDF"/>
    <w:pPr>
      <w:spacing w:before="100" w:beforeAutospacing="1" w:after="100" w:afterAutospacing="1"/>
      <w:outlineLvl w:val="1"/>
    </w:pPr>
    <w:rPr>
      <w:rFonts w:ascii="Arial" w:hAnsi="Arial" w:cs="Arial"/>
      <w:b/>
      <w:bCs/>
      <w:color w:val="000000"/>
      <w:sz w:val="230"/>
      <w:szCs w:val="2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locked/>
    <w:rsid w:val="00DC2DDF"/>
    <w:rPr>
      <w:rFonts w:ascii="Arial" w:hAnsi="Arial" w:cs="Arial"/>
      <w:b/>
      <w:bCs/>
      <w:color w:val="000000"/>
      <w:sz w:val="230"/>
      <w:szCs w:val="230"/>
    </w:rPr>
  </w:style>
  <w:style w:type="paragraph" w:styleId="a3">
    <w:name w:val="Balloon Text"/>
    <w:basedOn w:val="a"/>
    <w:link w:val="a4"/>
    <w:uiPriority w:val="99"/>
    <w:rsid w:val="00A01BA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locked/>
    <w:rsid w:val="00A01BA9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99"/>
    <w:qFormat/>
    <w:rsid w:val="00425B46"/>
    <w:pPr>
      <w:ind w:left="720"/>
      <w:contextualSpacing/>
    </w:pPr>
  </w:style>
  <w:style w:type="paragraph" w:styleId="a6">
    <w:name w:val="Normal (Web)"/>
    <w:basedOn w:val="a"/>
    <w:link w:val="a7"/>
    <w:uiPriority w:val="99"/>
    <w:rsid w:val="00DC2DDF"/>
    <w:pPr>
      <w:spacing w:after="150"/>
    </w:pPr>
  </w:style>
  <w:style w:type="character" w:styleId="a8">
    <w:name w:val="Emphasis"/>
    <w:uiPriority w:val="99"/>
    <w:qFormat/>
    <w:rsid w:val="00DC2DDF"/>
    <w:rPr>
      <w:rFonts w:cs="Times New Roman"/>
      <w:i/>
      <w:iCs/>
    </w:rPr>
  </w:style>
  <w:style w:type="character" w:styleId="a9">
    <w:name w:val="Strong"/>
    <w:uiPriority w:val="99"/>
    <w:qFormat/>
    <w:rsid w:val="00DC2DDF"/>
    <w:rPr>
      <w:rFonts w:cs="Times New Roman"/>
      <w:b/>
      <w:bCs/>
    </w:rPr>
  </w:style>
  <w:style w:type="paragraph" w:styleId="aa">
    <w:name w:val="Title"/>
    <w:basedOn w:val="a"/>
    <w:link w:val="ab"/>
    <w:uiPriority w:val="99"/>
    <w:qFormat/>
    <w:rsid w:val="00DC2DDF"/>
    <w:pPr>
      <w:jc w:val="center"/>
    </w:pPr>
    <w:rPr>
      <w:sz w:val="28"/>
      <w:szCs w:val="20"/>
      <w:lang w:val="uk-UA"/>
    </w:rPr>
  </w:style>
  <w:style w:type="character" w:customStyle="1" w:styleId="ab">
    <w:name w:val="Название Знак"/>
    <w:link w:val="aa"/>
    <w:uiPriority w:val="99"/>
    <w:locked/>
    <w:rsid w:val="00DC2DDF"/>
    <w:rPr>
      <w:rFonts w:cs="Times New Roman"/>
      <w:sz w:val="28"/>
      <w:lang w:val="uk-UA"/>
    </w:rPr>
  </w:style>
  <w:style w:type="character" w:customStyle="1" w:styleId="a7">
    <w:name w:val="Обычный (веб) Знак"/>
    <w:link w:val="a6"/>
    <w:uiPriority w:val="99"/>
    <w:locked/>
    <w:rsid w:val="00DC2DDF"/>
    <w:rPr>
      <w:rFonts w:cs="Times New Roman"/>
      <w:sz w:val="24"/>
      <w:szCs w:val="24"/>
    </w:rPr>
  </w:style>
  <w:style w:type="paragraph" w:styleId="ac">
    <w:name w:val="Body Text Indent"/>
    <w:basedOn w:val="a"/>
    <w:link w:val="ad"/>
    <w:uiPriority w:val="99"/>
    <w:rsid w:val="00DC2DDF"/>
    <w:pPr>
      <w:tabs>
        <w:tab w:val="left" w:pos="5103"/>
      </w:tabs>
      <w:ind w:firstLine="851"/>
      <w:jc w:val="both"/>
    </w:pPr>
    <w:rPr>
      <w:sz w:val="28"/>
      <w:szCs w:val="20"/>
      <w:lang w:val="uk-UA"/>
    </w:rPr>
  </w:style>
  <w:style w:type="character" w:customStyle="1" w:styleId="ad">
    <w:name w:val="Основной текст с отступом Знак"/>
    <w:link w:val="ac"/>
    <w:uiPriority w:val="99"/>
    <w:locked/>
    <w:rsid w:val="00DC2DDF"/>
    <w:rPr>
      <w:rFonts w:cs="Times New Roman"/>
      <w:sz w:val="28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39359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264</Words>
  <Characters>1506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ПРОЕКТ РІШЕННЯ</vt:lpstr>
    </vt:vector>
  </TitlesOfParts>
  <Company/>
  <LinksUpToDate>false</LinksUpToDate>
  <CharactersWithSpaces>1767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ПРОЕКТ РІШЕННЯ</dc:title>
  <dc:subject/>
  <dc:creator>HOME</dc:creator>
  <cp:keywords/>
  <dc:description/>
  <cp:lastModifiedBy>NF</cp:lastModifiedBy>
  <cp:revision>6</cp:revision>
  <cp:lastPrinted>2015-09-29T10:50:00Z</cp:lastPrinted>
  <dcterms:created xsi:type="dcterms:W3CDTF">2013-12-11T13:02:00Z</dcterms:created>
  <dcterms:modified xsi:type="dcterms:W3CDTF">2015-09-29T10:50:00Z</dcterms:modified>
</cp:coreProperties>
</file>